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DE52" w14:textId="3FFF50E2" w:rsidR="009822E0" w:rsidRDefault="2F72A241" w:rsidP="2F72A241">
      <w:pPr>
        <w:spacing w:before="53" w:after="200" w:line="240" w:lineRule="auto"/>
        <w:ind w:left="4500" w:hanging="4500"/>
        <w:jc w:val="center"/>
        <w:rPr>
          <w:rFonts w:ascii="Calibri" w:eastAsia="Calibri" w:hAnsi="Calibri" w:cs="Calibri"/>
          <w:color w:val="000000" w:themeColor="text1"/>
        </w:rPr>
      </w:pPr>
      <w:r w:rsidRPr="2F72A241">
        <w:rPr>
          <w:rFonts w:ascii="Calibri" w:eastAsia="Calibri" w:hAnsi="Calibri" w:cs="Calibri"/>
          <w:b/>
          <w:bCs/>
          <w:color w:val="000000" w:themeColor="text1"/>
        </w:rPr>
        <w:t xml:space="preserve">St. Edward Finance Council Meeting Minutes </w:t>
      </w:r>
    </w:p>
    <w:p w14:paraId="51A81F87" w14:textId="299861B3" w:rsidR="009822E0" w:rsidRDefault="2F72A241" w:rsidP="2F72A241">
      <w:pPr>
        <w:spacing w:before="39" w:after="200" w:line="240" w:lineRule="auto"/>
        <w:ind w:right="90" w:hanging="270"/>
        <w:jc w:val="center"/>
        <w:rPr>
          <w:rFonts w:ascii="Calibri" w:eastAsia="Calibri" w:hAnsi="Calibri" w:cs="Calibri"/>
          <w:color w:val="000000" w:themeColor="text1"/>
        </w:rPr>
      </w:pPr>
      <w:r w:rsidRPr="2F72A241">
        <w:rPr>
          <w:rFonts w:ascii="Calibri" w:eastAsia="Calibri" w:hAnsi="Calibri" w:cs="Calibri"/>
          <w:b/>
          <w:bCs/>
          <w:color w:val="000000" w:themeColor="text1"/>
        </w:rPr>
        <w:t xml:space="preserve">       October 28, 2021</w:t>
      </w:r>
    </w:p>
    <w:p w14:paraId="0BEECB7D" w14:textId="6C3213BD" w:rsidR="009822E0" w:rsidRDefault="1B96C575" w:rsidP="1B96C575">
      <w:pPr>
        <w:spacing w:after="200" w:line="240" w:lineRule="auto"/>
        <w:ind w:right="-20"/>
        <w:rPr>
          <w:rFonts w:ascii="Calibri" w:eastAsia="Calibri" w:hAnsi="Calibri" w:cs="Calibri"/>
          <w:color w:val="000000" w:themeColor="text1"/>
        </w:rPr>
      </w:pPr>
      <w:r w:rsidRPr="1B96C575">
        <w:rPr>
          <w:rFonts w:ascii="Calibri" w:eastAsia="Calibri" w:hAnsi="Calibri" w:cs="Calibri"/>
          <w:color w:val="000000" w:themeColor="text1"/>
        </w:rPr>
        <w:t>Attending</w:t>
      </w:r>
      <w:r w:rsidRPr="1B96C575">
        <w:rPr>
          <w:rFonts w:ascii="Calibri" w:eastAsia="Calibri" w:hAnsi="Calibri" w:cs="Calibri"/>
          <w:b/>
          <w:bCs/>
          <w:color w:val="000000" w:themeColor="text1"/>
        </w:rPr>
        <w:t xml:space="preserve">: </w:t>
      </w:r>
      <w:r w:rsidRPr="1B96C575">
        <w:rPr>
          <w:rFonts w:ascii="Calibri" w:eastAsia="Calibri" w:hAnsi="Calibri" w:cs="Calibri"/>
          <w:color w:val="000000" w:themeColor="text1"/>
        </w:rPr>
        <w:t xml:space="preserve">Father Walter, Terry Woelfel, Nicole Pietsch, Liz Harp, Erin Ebben, Tim Westphal, Doug Hawley, and Tom Pethan. </w:t>
      </w:r>
    </w:p>
    <w:p w14:paraId="37F29044" w14:textId="69EE81A9" w:rsidR="009822E0" w:rsidRDefault="2F72A241" w:rsidP="2F72A241">
      <w:pPr>
        <w:spacing w:after="200" w:line="240" w:lineRule="auto"/>
        <w:ind w:right="-20"/>
        <w:rPr>
          <w:rFonts w:ascii="Calibri" w:eastAsia="Calibri" w:hAnsi="Calibri" w:cs="Calibri"/>
          <w:color w:val="000000" w:themeColor="text1"/>
        </w:rPr>
      </w:pPr>
      <w:r w:rsidRPr="2F72A241">
        <w:rPr>
          <w:rFonts w:ascii="Calibri" w:eastAsia="Calibri" w:hAnsi="Calibri" w:cs="Calibri"/>
          <w:color w:val="000000" w:themeColor="text1"/>
        </w:rPr>
        <w:t>Opening Prayer – Father Walter</w:t>
      </w:r>
    </w:p>
    <w:p w14:paraId="7A6C13CC" w14:textId="53A53058" w:rsidR="009822E0" w:rsidRDefault="36E0FF93" w:rsidP="36E0FF93">
      <w:pPr>
        <w:spacing w:after="200" w:line="240" w:lineRule="auto"/>
        <w:rPr>
          <w:rFonts w:ascii="Calibri" w:eastAsia="Calibri" w:hAnsi="Calibri" w:cs="Calibri"/>
          <w:color w:val="000000" w:themeColor="text1"/>
        </w:rPr>
      </w:pPr>
      <w:r w:rsidRPr="36E0FF93">
        <w:rPr>
          <w:rFonts w:ascii="Calibri" w:eastAsia="Calibri" w:hAnsi="Calibri" w:cs="Calibri"/>
          <w:color w:val="000000" w:themeColor="text1"/>
        </w:rPr>
        <w:t xml:space="preserve">Motion to approve September 30, </w:t>
      </w:r>
      <w:proofErr w:type="gramStart"/>
      <w:r w:rsidRPr="36E0FF93">
        <w:rPr>
          <w:rFonts w:ascii="Calibri" w:eastAsia="Calibri" w:hAnsi="Calibri" w:cs="Calibri"/>
          <w:color w:val="000000" w:themeColor="text1"/>
        </w:rPr>
        <w:t>2021</w:t>
      </w:r>
      <w:proofErr w:type="gramEnd"/>
      <w:r w:rsidRPr="36E0FF93">
        <w:rPr>
          <w:rFonts w:ascii="Calibri" w:eastAsia="Calibri" w:hAnsi="Calibri" w:cs="Calibri"/>
          <w:color w:val="000000" w:themeColor="text1"/>
        </w:rPr>
        <w:t xml:space="preserve"> meeting minutes: Tim Westphal motioned to approve. Nicole Pietsch seconded. Motion carried.</w:t>
      </w:r>
    </w:p>
    <w:p w14:paraId="255A2B9A" w14:textId="16B2E2AA" w:rsidR="009822E0" w:rsidRDefault="2F72A241" w:rsidP="2F72A241">
      <w:pPr>
        <w:spacing w:after="200" w:line="240" w:lineRule="auto"/>
        <w:rPr>
          <w:rFonts w:ascii="Calibri" w:eastAsia="Calibri" w:hAnsi="Calibri" w:cs="Calibri"/>
          <w:color w:val="000000" w:themeColor="text1"/>
        </w:rPr>
      </w:pPr>
      <w:r w:rsidRPr="2F72A241">
        <w:rPr>
          <w:rFonts w:ascii="Calibri" w:eastAsia="Calibri" w:hAnsi="Calibri" w:cs="Calibri"/>
          <w:b/>
          <w:bCs/>
          <w:color w:val="000000" w:themeColor="text1"/>
        </w:rPr>
        <w:t>Finances</w:t>
      </w:r>
    </w:p>
    <w:p w14:paraId="0E2F7998" w14:textId="06D091A1" w:rsidR="009822E0" w:rsidRDefault="797C8789" w:rsidP="797C8789">
      <w:pPr>
        <w:pStyle w:val="ListParagraph"/>
        <w:numPr>
          <w:ilvl w:val="0"/>
          <w:numId w:val="13"/>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Reviewed Financial Reports: Erin noted that on the Statement of Financial Position, some account values are negative as she is in the process of updating and separating some accounts that were previously grouped together. During the meeting, Erin made the following correction to the Contribution Distribution page: Values for current year and next years’ projections are $330,480 for 2021-22 and $316,291 for 2022-23. It was also noted that </w:t>
      </w:r>
      <w:r w:rsidRPr="797C8789">
        <w:rPr>
          <w:rFonts w:ascii="Calibri" w:eastAsia="Calibri" w:hAnsi="Calibri" w:cs="Calibri"/>
          <w:i/>
          <w:iCs/>
          <w:color w:val="000000" w:themeColor="text1"/>
        </w:rPr>
        <w:t>Line 411-Tuition</w:t>
      </w:r>
      <w:r w:rsidRPr="797C8789">
        <w:rPr>
          <w:rFonts w:ascii="Calibri" w:eastAsia="Calibri" w:hAnsi="Calibri" w:cs="Calibri"/>
          <w:color w:val="000000" w:themeColor="text1"/>
        </w:rPr>
        <w:t xml:space="preserve"> of the P&amp;L Statement needs to be updated by Lynn.  Nicole Pietsch motioned to accept financial reports as corrected above. Tom Pethan seconded. Motion carried. </w:t>
      </w:r>
    </w:p>
    <w:p w14:paraId="3E5A41AA" w14:textId="4AE691F7" w:rsidR="009822E0" w:rsidRDefault="797C8789" w:rsidP="797C8789">
      <w:pPr>
        <w:pStyle w:val="ListParagraph"/>
        <w:numPr>
          <w:ilvl w:val="1"/>
          <w:numId w:val="13"/>
        </w:numPr>
        <w:spacing w:after="200" w:line="240" w:lineRule="auto"/>
        <w:rPr>
          <w:color w:val="000000" w:themeColor="text1"/>
        </w:rPr>
      </w:pPr>
      <w:r w:rsidRPr="797C8789">
        <w:rPr>
          <w:rFonts w:ascii="Calibri" w:eastAsia="Calibri" w:hAnsi="Calibri" w:cs="Calibri"/>
          <w:color w:val="000000" w:themeColor="text1"/>
        </w:rPr>
        <w:t>Next meeting follow-up: Check the resolution of tuition reflected in financial report.</w:t>
      </w:r>
    </w:p>
    <w:p w14:paraId="713030CE" w14:textId="01978EC7" w:rsidR="009822E0" w:rsidRDefault="622D0588" w:rsidP="622D0588">
      <w:pPr>
        <w:spacing w:after="200" w:line="240" w:lineRule="auto"/>
        <w:rPr>
          <w:rFonts w:ascii="Calibri" w:eastAsia="Calibri" w:hAnsi="Calibri" w:cs="Calibri"/>
          <w:color w:val="000000" w:themeColor="text1"/>
        </w:rPr>
      </w:pPr>
      <w:r w:rsidRPr="622D0588">
        <w:rPr>
          <w:rFonts w:ascii="Calibri" w:eastAsia="Calibri" w:hAnsi="Calibri" w:cs="Calibri"/>
          <w:b/>
          <w:bCs/>
          <w:color w:val="000000" w:themeColor="text1"/>
        </w:rPr>
        <w:t>Old Business</w:t>
      </w:r>
    </w:p>
    <w:p w14:paraId="74922CE7" w14:textId="5CEAEFF3" w:rsidR="622D0588"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Finalized the $214,000 investment schedule to transfer funds from a Community First CD # 200195790001 to St. Francis Xavier Personnel and Programs # 000-04-0449. Updated: Fr. called and had the mature CD balance transferred to the checking account at Community First CU. Erin wrote the 1</w:t>
      </w:r>
      <w:r w:rsidRPr="797C8789">
        <w:rPr>
          <w:rFonts w:ascii="Calibri" w:eastAsia="Calibri" w:hAnsi="Calibri" w:cs="Calibri"/>
          <w:color w:val="000000" w:themeColor="text1"/>
          <w:vertAlign w:val="superscript"/>
        </w:rPr>
        <w:t xml:space="preserve">st </w:t>
      </w:r>
      <w:r w:rsidRPr="797C8789">
        <w:rPr>
          <w:rFonts w:ascii="Calibri" w:eastAsia="Calibri" w:hAnsi="Calibri" w:cs="Calibri"/>
          <w:color w:val="000000" w:themeColor="text1"/>
        </w:rPr>
        <w:t>monthly check of $20,000 to be invested in St. Francis Xavier.</w:t>
      </w:r>
    </w:p>
    <w:p w14:paraId="4B2077AB" w14:textId="44E44A44" w:rsidR="622D0588"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PPP2 loan update: Erin received confirmation that PPP2 loan is officially forgiven. </w:t>
      </w:r>
    </w:p>
    <w:p w14:paraId="7E2380CA" w14:textId="2694A099" w:rsidR="622D0588"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Consolidation of Community First Accounts to American National Bank: The only remaining CFCU account that we cannot currently </w:t>
      </w:r>
      <w:proofErr w:type="gramStart"/>
      <w:r w:rsidRPr="797C8789">
        <w:rPr>
          <w:rFonts w:ascii="Calibri" w:eastAsia="Calibri" w:hAnsi="Calibri" w:cs="Calibri"/>
          <w:color w:val="000000" w:themeColor="text1"/>
        </w:rPr>
        <w:t>close</w:t>
      </w:r>
      <w:proofErr w:type="gramEnd"/>
      <w:r w:rsidRPr="797C8789">
        <w:rPr>
          <w:rFonts w:ascii="Calibri" w:eastAsia="Calibri" w:hAnsi="Calibri" w:cs="Calibri"/>
          <w:color w:val="000000" w:themeColor="text1"/>
        </w:rPr>
        <w:t xml:space="preserve"> and transfer is a CD that matures in August, 2022. We discussed where funds are located for Buildings and Grounds use. B&amp;G funds are reflected on lines 130 and 103-2 of the financial reports. Tim Westphal motioned to move all Community First Credit Union accounts </w:t>
      </w:r>
      <w:proofErr w:type="gramStart"/>
      <w:r w:rsidRPr="797C8789">
        <w:rPr>
          <w:rFonts w:ascii="Calibri" w:eastAsia="Calibri" w:hAnsi="Calibri" w:cs="Calibri"/>
          <w:color w:val="000000" w:themeColor="text1"/>
        </w:rPr>
        <w:t>with the exception of</w:t>
      </w:r>
      <w:proofErr w:type="gramEnd"/>
      <w:r w:rsidRPr="797C8789">
        <w:rPr>
          <w:rFonts w:ascii="Calibri" w:eastAsia="Calibri" w:hAnsi="Calibri" w:cs="Calibri"/>
          <w:color w:val="000000" w:themeColor="text1"/>
        </w:rPr>
        <w:t xml:space="preserve"> the 14-month CD to American National Bank. Nicole Pietsch seconded. Motion passed. </w:t>
      </w:r>
    </w:p>
    <w:p w14:paraId="7C565EDA" w14:textId="6560E8B9" w:rsidR="36E0FF93"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Entrance Key Code: Dave Eversen received a quote from Midwest Protection Services for $1,674.04, which includes one door access controller in plastic enclosure and installation. Access cards or fobs are an additional cost of $125 per 25-pack of cards or $250 per 50-pack of fobs. This code will integrate with the school access code system. Benefits will </w:t>
      </w:r>
      <w:proofErr w:type="gramStart"/>
      <w:r w:rsidRPr="797C8789">
        <w:rPr>
          <w:rFonts w:ascii="Calibri" w:eastAsia="Calibri" w:hAnsi="Calibri" w:cs="Calibri"/>
          <w:color w:val="000000" w:themeColor="text1"/>
        </w:rPr>
        <w:t>include:</w:t>
      </w:r>
      <w:proofErr w:type="gramEnd"/>
      <w:r w:rsidRPr="797C8789">
        <w:rPr>
          <w:rFonts w:ascii="Calibri" w:eastAsia="Calibri" w:hAnsi="Calibri" w:cs="Calibri"/>
          <w:color w:val="000000" w:themeColor="text1"/>
        </w:rPr>
        <w:t xml:space="preserve"> cantors can use fobs rather than passing one key around, enhanced tracking of who comes in and out, as well as upgraded security with the ability to turn off a specific fob if the need arises, and lost fobs can be deactivated. Tim Westphal motioned to approve spending $1,674.04 for the access controller and an additional $375 to cover the fobs and cards. Doug Hawley seconded. Motion carried. </w:t>
      </w:r>
    </w:p>
    <w:p w14:paraId="77915B11" w14:textId="3AF22F43" w:rsidR="622D0588"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Contribution Distribution between School, parish, and NE- Nicole, Liz, and Father: We added the St. Francis Xavier subsidy into the distribution and re-calculated. For 2020-21 contributions, tuition income (total from families and School Choice) made up 57%, third source made up 12%, and parish subsidy made up 28%. School Choice income goes into the tuition portion and makes up just over half of tuition income. The goal is to have the preliminary 2022-2023 school budget </w:t>
      </w:r>
      <w:r w:rsidRPr="797C8789">
        <w:rPr>
          <w:rFonts w:ascii="Calibri" w:eastAsia="Calibri" w:hAnsi="Calibri" w:cs="Calibri"/>
          <w:color w:val="000000" w:themeColor="text1"/>
        </w:rPr>
        <w:lastRenderedPageBreak/>
        <w:t xml:space="preserve">ready by the Nov. 11 meeting. Renee will assume that students who are currently enrolled in school choice will be enrolled in it again next year. Next steps: work with Renee on the school budget, set next year’s tuition, and bump teacher wages. </w:t>
      </w:r>
    </w:p>
    <w:p w14:paraId="68B3E224" w14:textId="2D910245" w:rsidR="797C8789" w:rsidRDefault="1B96C575" w:rsidP="1B96C575">
      <w:pPr>
        <w:pStyle w:val="ListParagraph"/>
        <w:numPr>
          <w:ilvl w:val="0"/>
          <w:numId w:val="1"/>
        </w:numPr>
        <w:spacing w:after="200" w:line="240" w:lineRule="auto"/>
        <w:rPr>
          <w:rFonts w:eastAsiaTheme="minorEastAsia"/>
          <w:color w:val="000000" w:themeColor="text1"/>
        </w:rPr>
      </w:pPr>
      <w:r w:rsidRPr="1B96C575">
        <w:rPr>
          <w:rFonts w:ascii="Calibri" w:eastAsia="Calibri" w:hAnsi="Calibri" w:cs="Calibri"/>
          <w:color w:val="000000" w:themeColor="text1"/>
        </w:rPr>
        <w:t xml:space="preserve">Progress on hiring a new custodian: Fr. Walter received an inquiry about the position which did not result in the person pursuing the next steps. When we used a cleaning service in the past, Renee had to oversee their work. Doug Hawley has two retired brothers nearby whom with he will discuss their interest in applying. Terry worked on re-wording the job ad. Currently </w:t>
      </w:r>
      <w:proofErr w:type="spellStart"/>
      <w:r w:rsidRPr="1B96C575">
        <w:rPr>
          <w:rFonts w:ascii="Calibri" w:eastAsia="Calibri" w:hAnsi="Calibri" w:cs="Calibri"/>
          <w:color w:val="000000" w:themeColor="text1"/>
        </w:rPr>
        <w:t>Breleigh</w:t>
      </w:r>
      <w:proofErr w:type="spellEnd"/>
      <w:r w:rsidRPr="1B96C575">
        <w:rPr>
          <w:rFonts w:ascii="Calibri" w:eastAsia="Calibri" w:hAnsi="Calibri" w:cs="Calibri"/>
          <w:color w:val="000000" w:themeColor="text1"/>
        </w:rPr>
        <w:t xml:space="preserve"> is working part-time and supplemented by Deacon Jeff and volunteers to cover cleaning. The next step is to put out the more detailed advertisements for the janitor and custodial manager roles.</w:t>
      </w:r>
    </w:p>
    <w:p w14:paraId="506BCE53" w14:textId="0BCB8F8B" w:rsidR="622D0588"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Update on roof insurance claim from hail damage: The Insurance adjuster came onsite and met with </w:t>
      </w:r>
      <w:proofErr w:type="spellStart"/>
      <w:r w:rsidRPr="797C8789">
        <w:rPr>
          <w:rFonts w:ascii="Calibri" w:eastAsia="Calibri" w:hAnsi="Calibri" w:cs="Calibri"/>
          <w:color w:val="000000" w:themeColor="text1"/>
        </w:rPr>
        <w:t>Brinck’s</w:t>
      </w:r>
      <w:proofErr w:type="spellEnd"/>
      <w:r w:rsidRPr="797C8789">
        <w:rPr>
          <w:rFonts w:ascii="Calibri" w:eastAsia="Calibri" w:hAnsi="Calibri" w:cs="Calibri"/>
          <w:color w:val="000000" w:themeColor="text1"/>
        </w:rPr>
        <w:t xml:space="preserve"> Exteriors to review the roof damage. Erin is waiting to hear back from our insurance regarding what will be covered for roof damage. </w:t>
      </w:r>
    </w:p>
    <w:p w14:paraId="0BDADA3B" w14:textId="25D19D6F" w:rsidR="622D0588"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3 AC systems ordered: Erin paid the $8,000 down payment to lock in pricing for spring installation on the broken 3 units. </w:t>
      </w:r>
    </w:p>
    <w:p w14:paraId="5231BAAA" w14:textId="2DC04B67" w:rsidR="36E0FF93" w:rsidRDefault="1B96C575" w:rsidP="1B96C575">
      <w:pPr>
        <w:pStyle w:val="ListParagraph"/>
        <w:numPr>
          <w:ilvl w:val="0"/>
          <w:numId w:val="1"/>
        </w:numPr>
        <w:spacing w:after="200" w:line="240" w:lineRule="auto"/>
        <w:rPr>
          <w:rFonts w:eastAsiaTheme="minorEastAsia"/>
          <w:color w:val="000000" w:themeColor="text1"/>
        </w:rPr>
      </w:pPr>
      <w:r w:rsidRPr="1B96C575">
        <w:rPr>
          <w:rFonts w:ascii="Calibri" w:eastAsia="Calibri" w:hAnsi="Calibri" w:cs="Calibri"/>
          <w:color w:val="000000" w:themeColor="text1"/>
        </w:rPr>
        <w:t xml:space="preserve">Church repairs/lift expense: The cupola and soffit were repaired on 10/15. While repairing the cupola, it was discovered that there are many loose bricks that need to be repaired and additional maintenance work required. Jim and Mike will report their findings to the B&amp;G committee. Next, they will determine what exactly needs to be done and how much it will cost. Work may require a crane with a basket, which would ideally be rented at the same time as roof repair work next spring. B&amp;G settled on doing basement water repairs to the East rental property and are waiting to hear whether the walls will need repairing as well. Sure-Dry and ABT have given estimates around $6,000, but costs may be higher based on wall repairs. Don Coonen is leading that effort. </w:t>
      </w:r>
    </w:p>
    <w:p w14:paraId="2B4E80F5" w14:textId="20DF2492" w:rsidR="36E0FF93" w:rsidRDefault="797C8789" w:rsidP="797C8789">
      <w:pPr>
        <w:pStyle w:val="ListParagraph"/>
        <w:numPr>
          <w:ilvl w:val="0"/>
          <w:numId w:val="1"/>
        </w:numPr>
        <w:spacing w:after="200" w:line="240" w:lineRule="auto"/>
        <w:rPr>
          <w:rFonts w:eastAsiaTheme="minorEastAsia"/>
          <w:color w:val="000000" w:themeColor="text1"/>
        </w:rPr>
      </w:pPr>
      <w:r w:rsidRPr="797C8789">
        <w:rPr>
          <w:rFonts w:ascii="Calibri" w:eastAsia="Calibri" w:hAnsi="Calibri" w:cs="Calibri"/>
          <w:color w:val="000000" w:themeColor="text1"/>
        </w:rPr>
        <w:t xml:space="preserve">Track and East </w:t>
      </w:r>
      <w:proofErr w:type="spellStart"/>
      <w:r w:rsidRPr="797C8789">
        <w:rPr>
          <w:rFonts w:ascii="Calibri" w:eastAsia="Calibri" w:hAnsi="Calibri" w:cs="Calibri"/>
          <w:color w:val="000000" w:themeColor="text1"/>
        </w:rPr>
        <w:t>Pavillion</w:t>
      </w:r>
      <w:proofErr w:type="spellEnd"/>
      <w:r w:rsidRPr="797C8789">
        <w:rPr>
          <w:rFonts w:ascii="Calibri" w:eastAsia="Calibri" w:hAnsi="Calibri" w:cs="Calibri"/>
          <w:color w:val="000000" w:themeColor="text1"/>
        </w:rPr>
        <w:t xml:space="preserve"> update: Tim met with Roger. Bill Rathsack plans to move track 65 feet to the north this fall and to lay gravel over the current track location, which will provide more parking starting this winter. It will </w:t>
      </w:r>
      <w:proofErr w:type="gramStart"/>
      <w:r w:rsidRPr="797C8789">
        <w:rPr>
          <w:rFonts w:ascii="Calibri" w:eastAsia="Calibri" w:hAnsi="Calibri" w:cs="Calibri"/>
          <w:color w:val="000000" w:themeColor="text1"/>
        </w:rPr>
        <w:t>open up</w:t>
      </w:r>
      <w:proofErr w:type="gramEnd"/>
      <w:r w:rsidRPr="797C8789">
        <w:rPr>
          <w:rFonts w:ascii="Calibri" w:eastAsia="Calibri" w:hAnsi="Calibri" w:cs="Calibri"/>
          <w:color w:val="000000" w:themeColor="text1"/>
        </w:rPr>
        <w:t xml:space="preserve"> the flow of tractors and traffic. In early spring, they would also like to run power in preparation for the East pavilion, by adding a new electrical transformer. They received a quote from WE Energies for $6,992 to add a new transformer. Tim will run the location of the new transformer by Pete Hofacker. The east tent has a footprint of 40 x 80 feet, and the new building is planned to be the same size. We will use next year to nail down the exact location for the new building. </w:t>
      </w:r>
      <w:r w:rsidR="36E0FF93">
        <w:tab/>
      </w:r>
    </w:p>
    <w:p w14:paraId="58B8CD7E" w14:textId="428CABEB" w:rsidR="36E0FF93" w:rsidRDefault="797C8789" w:rsidP="797C8789">
      <w:pPr>
        <w:pStyle w:val="ListParagraph"/>
        <w:numPr>
          <w:ilvl w:val="1"/>
          <w:numId w:val="1"/>
        </w:numPr>
        <w:spacing w:after="200" w:line="240" w:lineRule="auto"/>
        <w:rPr>
          <w:color w:val="000000" w:themeColor="text1"/>
        </w:rPr>
      </w:pPr>
      <w:r w:rsidRPr="797C8789">
        <w:rPr>
          <w:rFonts w:ascii="Calibri" w:eastAsia="Calibri" w:hAnsi="Calibri" w:cs="Calibri"/>
          <w:color w:val="000000" w:themeColor="text1"/>
        </w:rPr>
        <w:t>Tabled for next meeting: approve spend for the new transformer.</w:t>
      </w:r>
    </w:p>
    <w:p w14:paraId="53EFB591" w14:textId="62B9C75B" w:rsidR="009822E0" w:rsidRDefault="622D0588" w:rsidP="2F72A241">
      <w:pPr>
        <w:spacing w:after="200" w:line="240" w:lineRule="auto"/>
        <w:rPr>
          <w:rFonts w:ascii="Calibri" w:eastAsia="Calibri" w:hAnsi="Calibri" w:cs="Calibri"/>
          <w:color w:val="000000" w:themeColor="text1"/>
        </w:rPr>
      </w:pPr>
      <w:r w:rsidRPr="622D0588">
        <w:rPr>
          <w:rFonts w:ascii="Calibri" w:eastAsia="Calibri" w:hAnsi="Calibri" w:cs="Calibri"/>
          <w:b/>
          <w:bCs/>
          <w:color w:val="000000" w:themeColor="text1"/>
        </w:rPr>
        <w:t>New Business</w:t>
      </w:r>
    </w:p>
    <w:p w14:paraId="057F8485" w14:textId="1B24F1A6" w:rsidR="622D0588" w:rsidRDefault="797C8789" w:rsidP="797C8789">
      <w:pPr>
        <w:pStyle w:val="ListParagraph"/>
        <w:numPr>
          <w:ilvl w:val="0"/>
          <w:numId w:val="5"/>
        </w:numPr>
        <w:spacing w:after="200" w:line="240" w:lineRule="auto"/>
        <w:rPr>
          <w:rFonts w:eastAsiaTheme="minorEastAsia"/>
          <w:color w:val="000000" w:themeColor="text1"/>
        </w:rPr>
      </w:pPr>
      <w:r w:rsidRPr="797C8789">
        <w:rPr>
          <w:rFonts w:ascii="Calibri" w:eastAsia="Calibri" w:hAnsi="Calibri" w:cs="Calibri"/>
          <w:color w:val="000000" w:themeColor="text1"/>
        </w:rPr>
        <w:t>Tabled for next meeting: $17K Capital Campaign- Advancing the mission ideas.</w:t>
      </w:r>
    </w:p>
    <w:p w14:paraId="704229A2" w14:textId="676D8105" w:rsidR="009822E0" w:rsidRDefault="1B96C575" w:rsidP="1B96C575">
      <w:pPr>
        <w:pStyle w:val="ListParagraph"/>
        <w:numPr>
          <w:ilvl w:val="0"/>
          <w:numId w:val="5"/>
        </w:numPr>
        <w:spacing w:after="200" w:line="240" w:lineRule="auto"/>
        <w:rPr>
          <w:rFonts w:eastAsiaTheme="minorEastAsia"/>
          <w:color w:val="000000" w:themeColor="text1"/>
        </w:rPr>
      </w:pPr>
      <w:r w:rsidRPr="1B96C575">
        <w:rPr>
          <w:rFonts w:ascii="Calibri" w:eastAsia="Calibri" w:hAnsi="Calibri" w:cs="Calibri"/>
          <w:color w:val="000000" w:themeColor="text1"/>
        </w:rPr>
        <w:t xml:space="preserve">Cemetery Plot Purchase and Perpetual Care Amounts: Erin found that $25 from every cemetery plot should go into the Perpetual Care account to cover cemetery maintenance costs. However, $75 per plot is being taken out. Nicole Pietsch motioned to move $25 per cemetery plot into the Perpetual Care account moving forward. Doug Hawley seconded. Motion carried. </w:t>
      </w:r>
    </w:p>
    <w:p w14:paraId="73D233C4" w14:textId="35422E59" w:rsidR="009822E0" w:rsidRDefault="009822E0" w:rsidP="2F72A241">
      <w:pPr>
        <w:spacing w:line="240" w:lineRule="auto"/>
        <w:rPr>
          <w:rFonts w:ascii="Calibri" w:eastAsia="Calibri" w:hAnsi="Calibri" w:cs="Calibri"/>
          <w:color w:val="000000" w:themeColor="text1"/>
        </w:rPr>
      </w:pPr>
    </w:p>
    <w:p w14:paraId="02C79264" w14:textId="5D86D520" w:rsidR="009822E0" w:rsidRDefault="797C8789" w:rsidP="797C8789">
      <w:pPr>
        <w:spacing w:line="240" w:lineRule="auto"/>
        <w:rPr>
          <w:rFonts w:ascii="Calibri" w:eastAsia="Calibri" w:hAnsi="Calibri" w:cs="Calibri"/>
          <w:color w:val="000000" w:themeColor="text1"/>
        </w:rPr>
      </w:pPr>
      <w:r w:rsidRPr="797C8789">
        <w:rPr>
          <w:rFonts w:ascii="Calibri" w:eastAsia="Calibri" w:hAnsi="Calibri" w:cs="Calibri"/>
          <w:color w:val="000000" w:themeColor="text1"/>
        </w:rPr>
        <w:t xml:space="preserve">The next Finance Council meeting is November 11, </w:t>
      </w:r>
      <w:proofErr w:type="gramStart"/>
      <w:r w:rsidRPr="797C8789">
        <w:rPr>
          <w:rFonts w:ascii="Calibri" w:eastAsia="Calibri" w:hAnsi="Calibri" w:cs="Calibri"/>
          <w:color w:val="000000" w:themeColor="text1"/>
        </w:rPr>
        <w:t>2021</w:t>
      </w:r>
      <w:proofErr w:type="gramEnd"/>
      <w:r w:rsidRPr="797C8789">
        <w:rPr>
          <w:rFonts w:ascii="Calibri" w:eastAsia="Calibri" w:hAnsi="Calibri" w:cs="Calibri"/>
          <w:color w:val="000000" w:themeColor="text1"/>
        </w:rPr>
        <w:t xml:space="preserve"> a pre-meeting at 5:15pm for Finance Council before the 6:00pm- Joint Finance and Pastoral Councils meeting. </w:t>
      </w:r>
    </w:p>
    <w:p w14:paraId="5B8E995B" w14:textId="51D2119A" w:rsidR="009822E0" w:rsidRDefault="009822E0" w:rsidP="2F72A241">
      <w:pPr>
        <w:spacing w:after="200" w:line="240" w:lineRule="auto"/>
        <w:ind w:left="720"/>
        <w:rPr>
          <w:rFonts w:ascii="Calibri" w:eastAsia="Calibri" w:hAnsi="Calibri" w:cs="Calibri"/>
          <w:color w:val="000000" w:themeColor="text1"/>
        </w:rPr>
      </w:pPr>
    </w:p>
    <w:p w14:paraId="36F71F85" w14:textId="53FBD127" w:rsidR="009822E0" w:rsidRDefault="36E0FF93" w:rsidP="36E0FF93">
      <w:pPr>
        <w:spacing w:after="200" w:line="240" w:lineRule="auto"/>
        <w:rPr>
          <w:rFonts w:ascii="Calibri" w:eastAsia="Calibri" w:hAnsi="Calibri" w:cs="Calibri"/>
          <w:color w:val="000000" w:themeColor="text1"/>
        </w:rPr>
      </w:pPr>
      <w:r w:rsidRPr="36E0FF93">
        <w:rPr>
          <w:rFonts w:ascii="Calibri" w:eastAsia="Calibri" w:hAnsi="Calibri" w:cs="Calibri"/>
          <w:color w:val="000000" w:themeColor="text1"/>
        </w:rPr>
        <w:t xml:space="preserve">Closing prayer led by Father Walter. </w:t>
      </w:r>
    </w:p>
    <w:p w14:paraId="53B3DE28" w14:textId="037244DC" w:rsidR="009822E0" w:rsidRDefault="797C8789" w:rsidP="797C8789">
      <w:pPr>
        <w:spacing w:after="200" w:line="276" w:lineRule="auto"/>
        <w:ind w:right="-30"/>
        <w:rPr>
          <w:rFonts w:ascii="Calibri" w:eastAsia="Calibri" w:hAnsi="Calibri" w:cs="Calibri"/>
          <w:color w:val="000000" w:themeColor="text1"/>
        </w:rPr>
      </w:pPr>
      <w:r w:rsidRPr="797C8789">
        <w:rPr>
          <w:rFonts w:ascii="Calibri" w:eastAsia="Calibri" w:hAnsi="Calibri" w:cs="Calibri"/>
          <w:color w:val="000000" w:themeColor="text1"/>
        </w:rPr>
        <w:lastRenderedPageBreak/>
        <w:t xml:space="preserve">Meeting adjourned. Tim Westphal motioned to adjourn. Tom Pethan seconded. Meeting adjourned. </w:t>
      </w:r>
    </w:p>
    <w:p w14:paraId="1BBC5A4A" w14:textId="0485F262" w:rsidR="009822E0" w:rsidRDefault="2F72A241" w:rsidP="2F72A241">
      <w:pPr>
        <w:spacing w:after="200" w:line="240" w:lineRule="auto"/>
        <w:ind w:right="-20"/>
        <w:rPr>
          <w:rFonts w:ascii="Calibri" w:eastAsia="Calibri" w:hAnsi="Calibri" w:cs="Calibri"/>
          <w:color w:val="000000" w:themeColor="text1"/>
        </w:rPr>
      </w:pPr>
      <w:r w:rsidRPr="2F72A241">
        <w:rPr>
          <w:rFonts w:ascii="Calibri" w:eastAsia="Calibri" w:hAnsi="Calibri" w:cs="Calibri"/>
          <w:color w:val="000000" w:themeColor="text1"/>
        </w:rPr>
        <w:t>Respectfully submitted by Liz Harp.</w:t>
      </w:r>
    </w:p>
    <w:p w14:paraId="1F45E910" w14:textId="290349B9" w:rsidR="009822E0" w:rsidRDefault="009822E0" w:rsidP="2F72A241">
      <w:pPr>
        <w:rPr>
          <w:rFonts w:ascii="Calibri" w:eastAsia="Calibri" w:hAnsi="Calibri" w:cs="Calibri"/>
          <w:color w:val="000000" w:themeColor="text1"/>
        </w:rPr>
      </w:pPr>
    </w:p>
    <w:p w14:paraId="2C078E63" w14:textId="15ADB518" w:rsidR="009822E0" w:rsidRDefault="009822E0" w:rsidP="2F72A241"/>
    <w:sectPr w:rsidR="0098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129"/>
    <w:multiLevelType w:val="hybridMultilevel"/>
    <w:tmpl w:val="492CABEC"/>
    <w:lvl w:ilvl="0" w:tplc="2324857A">
      <w:start w:val="1"/>
      <w:numFmt w:val="decimal"/>
      <w:lvlText w:val="%1."/>
      <w:lvlJc w:val="left"/>
      <w:pPr>
        <w:ind w:left="720" w:hanging="360"/>
      </w:pPr>
    </w:lvl>
    <w:lvl w:ilvl="1" w:tplc="3152A522">
      <w:start w:val="1"/>
      <w:numFmt w:val="lowerLetter"/>
      <w:lvlText w:val="%2."/>
      <w:lvlJc w:val="left"/>
      <w:pPr>
        <w:ind w:left="1440" w:hanging="360"/>
      </w:pPr>
    </w:lvl>
    <w:lvl w:ilvl="2" w:tplc="86D40A2C">
      <w:start w:val="1"/>
      <w:numFmt w:val="lowerRoman"/>
      <w:lvlText w:val="%3."/>
      <w:lvlJc w:val="right"/>
      <w:pPr>
        <w:ind w:left="2160" w:hanging="180"/>
      </w:pPr>
    </w:lvl>
    <w:lvl w:ilvl="3" w:tplc="8236EAB2">
      <w:start w:val="1"/>
      <w:numFmt w:val="decimal"/>
      <w:lvlText w:val="%4."/>
      <w:lvlJc w:val="left"/>
      <w:pPr>
        <w:ind w:left="2880" w:hanging="360"/>
      </w:pPr>
    </w:lvl>
    <w:lvl w:ilvl="4" w:tplc="4A94710C">
      <w:start w:val="1"/>
      <w:numFmt w:val="lowerLetter"/>
      <w:lvlText w:val="%5."/>
      <w:lvlJc w:val="left"/>
      <w:pPr>
        <w:ind w:left="3600" w:hanging="360"/>
      </w:pPr>
    </w:lvl>
    <w:lvl w:ilvl="5" w:tplc="3394226E">
      <w:start w:val="1"/>
      <w:numFmt w:val="lowerRoman"/>
      <w:lvlText w:val="%6."/>
      <w:lvlJc w:val="right"/>
      <w:pPr>
        <w:ind w:left="4320" w:hanging="180"/>
      </w:pPr>
    </w:lvl>
    <w:lvl w:ilvl="6" w:tplc="1C4CD680">
      <w:start w:val="1"/>
      <w:numFmt w:val="decimal"/>
      <w:lvlText w:val="%7."/>
      <w:lvlJc w:val="left"/>
      <w:pPr>
        <w:ind w:left="5040" w:hanging="360"/>
      </w:pPr>
    </w:lvl>
    <w:lvl w:ilvl="7" w:tplc="950C668A">
      <w:start w:val="1"/>
      <w:numFmt w:val="lowerLetter"/>
      <w:lvlText w:val="%8."/>
      <w:lvlJc w:val="left"/>
      <w:pPr>
        <w:ind w:left="5760" w:hanging="360"/>
      </w:pPr>
    </w:lvl>
    <w:lvl w:ilvl="8" w:tplc="221CF35E">
      <w:start w:val="1"/>
      <w:numFmt w:val="lowerRoman"/>
      <w:lvlText w:val="%9."/>
      <w:lvlJc w:val="right"/>
      <w:pPr>
        <w:ind w:left="6480" w:hanging="180"/>
      </w:pPr>
    </w:lvl>
  </w:abstractNum>
  <w:abstractNum w:abstractNumId="1" w15:restartNumberingAfterBreak="0">
    <w:nsid w:val="09BB021C"/>
    <w:multiLevelType w:val="hybridMultilevel"/>
    <w:tmpl w:val="42180504"/>
    <w:lvl w:ilvl="0" w:tplc="E01E99A0">
      <w:start w:val="1"/>
      <w:numFmt w:val="decimal"/>
      <w:lvlText w:val="%1."/>
      <w:lvlJc w:val="left"/>
      <w:pPr>
        <w:ind w:left="720" w:hanging="360"/>
      </w:pPr>
    </w:lvl>
    <w:lvl w:ilvl="1" w:tplc="330A7ECC">
      <w:start w:val="1"/>
      <w:numFmt w:val="lowerLetter"/>
      <w:lvlText w:val="%2."/>
      <w:lvlJc w:val="left"/>
      <w:pPr>
        <w:ind w:left="1440" w:hanging="360"/>
      </w:pPr>
    </w:lvl>
    <w:lvl w:ilvl="2" w:tplc="F0E66402">
      <w:start w:val="1"/>
      <w:numFmt w:val="lowerRoman"/>
      <w:lvlText w:val="%3."/>
      <w:lvlJc w:val="right"/>
      <w:pPr>
        <w:ind w:left="2160" w:hanging="180"/>
      </w:pPr>
    </w:lvl>
    <w:lvl w:ilvl="3" w:tplc="3BEADE3A">
      <w:start w:val="1"/>
      <w:numFmt w:val="decimal"/>
      <w:lvlText w:val="%4."/>
      <w:lvlJc w:val="left"/>
      <w:pPr>
        <w:ind w:left="2880" w:hanging="360"/>
      </w:pPr>
    </w:lvl>
    <w:lvl w:ilvl="4" w:tplc="DE40E0E4">
      <w:start w:val="1"/>
      <w:numFmt w:val="lowerLetter"/>
      <w:lvlText w:val="%5."/>
      <w:lvlJc w:val="left"/>
      <w:pPr>
        <w:ind w:left="3600" w:hanging="360"/>
      </w:pPr>
    </w:lvl>
    <w:lvl w:ilvl="5" w:tplc="3580F6F2">
      <w:start w:val="1"/>
      <w:numFmt w:val="lowerRoman"/>
      <w:lvlText w:val="%6."/>
      <w:lvlJc w:val="right"/>
      <w:pPr>
        <w:ind w:left="4320" w:hanging="180"/>
      </w:pPr>
    </w:lvl>
    <w:lvl w:ilvl="6" w:tplc="6E264B04">
      <w:start w:val="1"/>
      <w:numFmt w:val="decimal"/>
      <w:lvlText w:val="%7."/>
      <w:lvlJc w:val="left"/>
      <w:pPr>
        <w:ind w:left="5040" w:hanging="360"/>
      </w:pPr>
    </w:lvl>
    <w:lvl w:ilvl="7" w:tplc="3B28BF2A">
      <w:start w:val="1"/>
      <w:numFmt w:val="lowerLetter"/>
      <w:lvlText w:val="%8."/>
      <w:lvlJc w:val="left"/>
      <w:pPr>
        <w:ind w:left="5760" w:hanging="360"/>
      </w:pPr>
    </w:lvl>
    <w:lvl w:ilvl="8" w:tplc="2A44C62A">
      <w:start w:val="1"/>
      <w:numFmt w:val="lowerRoman"/>
      <w:lvlText w:val="%9."/>
      <w:lvlJc w:val="right"/>
      <w:pPr>
        <w:ind w:left="6480" w:hanging="180"/>
      </w:pPr>
    </w:lvl>
  </w:abstractNum>
  <w:abstractNum w:abstractNumId="2" w15:restartNumberingAfterBreak="0">
    <w:nsid w:val="0C247794"/>
    <w:multiLevelType w:val="multilevel"/>
    <w:tmpl w:val="54B2C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80A12"/>
    <w:multiLevelType w:val="hybridMultilevel"/>
    <w:tmpl w:val="00AAB42C"/>
    <w:lvl w:ilvl="0" w:tplc="A710923E">
      <w:start w:val="1"/>
      <w:numFmt w:val="decimal"/>
      <w:lvlText w:val="%1."/>
      <w:lvlJc w:val="left"/>
      <w:pPr>
        <w:ind w:left="720" w:hanging="360"/>
      </w:pPr>
    </w:lvl>
    <w:lvl w:ilvl="1" w:tplc="D8FE2256">
      <w:start w:val="1"/>
      <w:numFmt w:val="lowerLetter"/>
      <w:lvlText w:val="%2."/>
      <w:lvlJc w:val="left"/>
      <w:pPr>
        <w:ind w:left="1440" w:hanging="360"/>
      </w:pPr>
    </w:lvl>
    <w:lvl w:ilvl="2" w:tplc="C25E1114">
      <w:start w:val="1"/>
      <w:numFmt w:val="lowerRoman"/>
      <w:lvlText w:val="%3."/>
      <w:lvlJc w:val="right"/>
      <w:pPr>
        <w:ind w:left="2160" w:hanging="180"/>
      </w:pPr>
    </w:lvl>
    <w:lvl w:ilvl="3" w:tplc="748A54A2">
      <w:start w:val="1"/>
      <w:numFmt w:val="decimal"/>
      <w:lvlText w:val="%4."/>
      <w:lvlJc w:val="left"/>
      <w:pPr>
        <w:ind w:left="2880" w:hanging="360"/>
      </w:pPr>
    </w:lvl>
    <w:lvl w:ilvl="4" w:tplc="38E2B6BA">
      <w:start w:val="1"/>
      <w:numFmt w:val="lowerLetter"/>
      <w:lvlText w:val="%5."/>
      <w:lvlJc w:val="left"/>
      <w:pPr>
        <w:ind w:left="3600" w:hanging="360"/>
      </w:pPr>
    </w:lvl>
    <w:lvl w:ilvl="5" w:tplc="6FF6A89C">
      <w:start w:val="1"/>
      <w:numFmt w:val="lowerRoman"/>
      <w:lvlText w:val="%6."/>
      <w:lvlJc w:val="right"/>
      <w:pPr>
        <w:ind w:left="4320" w:hanging="180"/>
      </w:pPr>
    </w:lvl>
    <w:lvl w:ilvl="6" w:tplc="1AFC787C">
      <w:start w:val="1"/>
      <w:numFmt w:val="decimal"/>
      <w:lvlText w:val="%7."/>
      <w:lvlJc w:val="left"/>
      <w:pPr>
        <w:ind w:left="5040" w:hanging="360"/>
      </w:pPr>
    </w:lvl>
    <w:lvl w:ilvl="7" w:tplc="878CA430">
      <w:start w:val="1"/>
      <w:numFmt w:val="lowerLetter"/>
      <w:lvlText w:val="%8."/>
      <w:lvlJc w:val="left"/>
      <w:pPr>
        <w:ind w:left="5760" w:hanging="360"/>
      </w:pPr>
    </w:lvl>
    <w:lvl w:ilvl="8" w:tplc="63900604">
      <w:start w:val="1"/>
      <w:numFmt w:val="lowerRoman"/>
      <w:lvlText w:val="%9."/>
      <w:lvlJc w:val="right"/>
      <w:pPr>
        <w:ind w:left="6480" w:hanging="180"/>
      </w:pPr>
    </w:lvl>
  </w:abstractNum>
  <w:abstractNum w:abstractNumId="4" w15:restartNumberingAfterBreak="0">
    <w:nsid w:val="19520673"/>
    <w:multiLevelType w:val="hybridMultilevel"/>
    <w:tmpl w:val="4F422CE6"/>
    <w:lvl w:ilvl="0" w:tplc="F1C47B26">
      <w:start w:val="1"/>
      <w:numFmt w:val="decimal"/>
      <w:lvlText w:val="%1."/>
      <w:lvlJc w:val="left"/>
      <w:pPr>
        <w:ind w:left="720" w:hanging="360"/>
      </w:pPr>
    </w:lvl>
    <w:lvl w:ilvl="1" w:tplc="D47658F2">
      <w:start w:val="1"/>
      <w:numFmt w:val="lowerLetter"/>
      <w:lvlText w:val="%2."/>
      <w:lvlJc w:val="left"/>
      <w:pPr>
        <w:ind w:left="1440" w:hanging="360"/>
      </w:pPr>
    </w:lvl>
    <w:lvl w:ilvl="2" w:tplc="A9C44A4E">
      <w:start w:val="1"/>
      <w:numFmt w:val="lowerRoman"/>
      <w:lvlText w:val="%3."/>
      <w:lvlJc w:val="right"/>
      <w:pPr>
        <w:ind w:left="2160" w:hanging="180"/>
      </w:pPr>
    </w:lvl>
    <w:lvl w:ilvl="3" w:tplc="F746E100">
      <w:start w:val="1"/>
      <w:numFmt w:val="decimal"/>
      <w:lvlText w:val="%4."/>
      <w:lvlJc w:val="left"/>
      <w:pPr>
        <w:ind w:left="2880" w:hanging="360"/>
      </w:pPr>
    </w:lvl>
    <w:lvl w:ilvl="4" w:tplc="3BAA4AC0">
      <w:start w:val="1"/>
      <w:numFmt w:val="lowerLetter"/>
      <w:lvlText w:val="%5."/>
      <w:lvlJc w:val="left"/>
      <w:pPr>
        <w:ind w:left="3600" w:hanging="360"/>
      </w:pPr>
    </w:lvl>
    <w:lvl w:ilvl="5" w:tplc="0A72116A">
      <w:start w:val="1"/>
      <w:numFmt w:val="lowerRoman"/>
      <w:lvlText w:val="%6."/>
      <w:lvlJc w:val="right"/>
      <w:pPr>
        <w:ind w:left="4320" w:hanging="180"/>
      </w:pPr>
    </w:lvl>
    <w:lvl w:ilvl="6" w:tplc="8E68C3D2">
      <w:start w:val="1"/>
      <w:numFmt w:val="decimal"/>
      <w:lvlText w:val="%7."/>
      <w:lvlJc w:val="left"/>
      <w:pPr>
        <w:ind w:left="5040" w:hanging="360"/>
      </w:pPr>
    </w:lvl>
    <w:lvl w:ilvl="7" w:tplc="F56A6784">
      <w:start w:val="1"/>
      <w:numFmt w:val="lowerLetter"/>
      <w:lvlText w:val="%8."/>
      <w:lvlJc w:val="left"/>
      <w:pPr>
        <w:ind w:left="5760" w:hanging="360"/>
      </w:pPr>
    </w:lvl>
    <w:lvl w:ilvl="8" w:tplc="8AB00350">
      <w:start w:val="1"/>
      <w:numFmt w:val="lowerRoman"/>
      <w:lvlText w:val="%9."/>
      <w:lvlJc w:val="right"/>
      <w:pPr>
        <w:ind w:left="6480" w:hanging="180"/>
      </w:pPr>
    </w:lvl>
  </w:abstractNum>
  <w:abstractNum w:abstractNumId="5" w15:restartNumberingAfterBreak="0">
    <w:nsid w:val="24311BFF"/>
    <w:multiLevelType w:val="hybridMultilevel"/>
    <w:tmpl w:val="5B040C76"/>
    <w:lvl w:ilvl="0" w:tplc="5CDAA672">
      <w:start w:val="1"/>
      <w:numFmt w:val="decimal"/>
      <w:lvlText w:val="%1."/>
      <w:lvlJc w:val="left"/>
      <w:pPr>
        <w:ind w:left="720" w:hanging="360"/>
      </w:pPr>
    </w:lvl>
    <w:lvl w:ilvl="1" w:tplc="D55A9E96">
      <w:start w:val="1"/>
      <w:numFmt w:val="lowerLetter"/>
      <w:lvlText w:val="%2."/>
      <w:lvlJc w:val="left"/>
      <w:pPr>
        <w:ind w:left="1440" w:hanging="360"/>
      </w:pPr>
    </w:lvl>
    <w:lvl w:ilvl="2" w:tplc="6A689E18">
      <w:start w:val="1"/>
      <w:numFmt w:val="lowerRoman"/>
      <w:lvlText w:val="%3."/>
      <w:lvlJc w:val="right"/>
      <w:pPr>
        <w:ind w:left="2160" w:hanging="180"/>
      </w:pPr>
    </w:lvl>
    <w:lvl w:ilvl="3" w:tplc="87B839E8">
      <w:start w:val="1"/>
      <w:numFmt w:val="decimal"/>
      <w:lvlText w:val="%4."/>
      <w:lvlJc w:val="left"/>
      <w:pPr>
        <w:ind w:left="2880" w:hanging="360"/>
      </w:pPr>
    </w:lvl>
    <w:lvl w:ilvl="4" w:tplc="C51428F0">
      <w:start w:val="1"/>
      <w:numFmt w:val="lowerLetter"/>
      <w:lvlText w:val="%5."/>
      <w:lvlJc w:val="left"/>
      <w:pPr>
        <w:ind w:left="3600" w:hanging="360"/>
      </w:pPr>
    </w:lvl>
    <w:lvl w:ilvl="5" w:tplc="DFF8E15E">
      <w:start w:val="1"/>
      <w:numFmt w:val="lowerRoman"/>
      <w:lvlText w:val="%6."/>
      <w:lvlJc w:val="right"/>
      <w:pPr>
        <w:ind w:left="4320" w:hanging="180"/>
      </w:pPr>
    </w:lvl>
    <w:lvl w:ilvl="6" w:tplc="88C2DA70">
      <w:start w:val="1"/>
      <w:numFmt w:val="decimal"/>
      <w:lvlText w:val="%7."/>
      <w:lvlJc w:val="left"/>
      <w:pPr>
        <w:ind w:left="5040" w:hanging="360"/>
      </w:pPr>
    </w:lvl>
    <w:lvl w:ilvl="7" w:tplc="8CFE54AE">
      <w:start w:val="1"/>
      <w:numFmt w:val="lowerLetter"/>
      <w:lvlText w:val="%8."/>
      <w:lvlJc w:val="left"/>
      <w:pPr>
        <w:ind w:left="5760" w:hanging="360"/>
      </w:pPr>
    </w:lvl>
    <w:lvl w:ilvl="8" w:tplc="13202A96">
      <w:start w:val="1"/>
      <w:numFmt w:val="lowerRoman"/>
      <w:lvlText w:val="%9."/>
      <w:lvlJc w:val="right"/>
      <w:pPr>
        <w:ind w:left="6480" w:hanging="180"/>
      </w:pPr>
    </w:lvl>
  </w:abstractNum>
  <w:abstractNum w:abstractNumId="6" w15:restartNumberingAfterBreak="0">
    <w:nsid w:val="423827E3"/>
    <w:multiLevelType w:val="hybridMultilevel"/>
    <w:tmpl w:val="ADBC82CA"/>
    <w:lvl w:ilvl="0" w:tplc="04DCC32A">
      <w:start w:val="1"/>
      <w:numFmt w:val="decimal"/>
      <w:lvlText w:val="%1."/>
      <w:lvlJc w:val="left"/>
      <w:pPr>
        <w:ind w:left="720" w:hanging="360"/>
      </w:pPr>
    </w:lvl>
    <w:lvl w:ilvl="1" w:tplc="AF086E62">
      <w:start w:val="1"/>
      <w:numFmt w:val="lowerLetter"/>
      <w:lvlText w:val="%2."/>
      <w:lvlJc w:val="left"/>
      <w:pPr>
        <w:ind w:left="1440" w:hanging="360"/>
      </w:pPr>
    </w:lvl>
    <w:lvl w:ilvl="2" w:tplc="2D3A9336">
      <w:start w:val="1"/>
      <w:numFmt w:val="lowerRoman"/>
      <w:lvlText w:val="%3."/>
      <w:lvlJc w:val="right"/>
      <w:pPr>
        <w:ind w:left="2160" w:hanging="180"/>
      </w:pPr>
    </w:lvl>
    <w:lvl w:ilvl="3" w:tplc="002E629E">
      <w:start w:val="1"/>
      <w:numFmt w:val="decimal"/>
      <w:lvlText w:val="%4."/>
      <w:lvlJc w:val="left"/>
      <w:pPr>
        <w:ind w:left="2880" w:hanging="360"/>
      </w:pPr>
    </w:lvl>
    <w:lvl w:ilvl="4" w:tplc="E5BCE1A6">
      <w:start w:val="1"/>
      <w:numFmt w:val="lowerLetter"/>
      <w:lvlText w:val="%5."/>
      <w:lvlJc w:val="left"/>
      <w:pPr>
        <w:ind w:left="3600" w:hanging="360"/>
      </w:pPr>
    </w:lvl>
    <w:lvl w:ilvl="5" w:tplc="2DA68D38">
      <w:start w:val="1"/>
      <w:numFmt w:val="lowerRoman"/>
      <w:lvlText w:val="%6."/>
      <w:lvlJc w:val="right"/>
      <w:pPr>
        <w:ind w:left="4320" w:hanging="180"/>
      </w:pPr>
    </w:lvl>
    <w:lvl w:ilvl="6" w:tplc="44420202">
      <w:start w:val="1"/>
      <w:numFmt w:val="decimal"/>
      <w:lvlText w:val="%7."/>
      <w:lvlJc w:val="left"/>
      <w:pPr>
        <w:ind w:left="5040" w:hanging="360"/>
      </w:pPr>
    </w:lvl>
    <w:lvl w:ilvl="7" w:tplc="72520DD8">
      <w:start w:val="1"/>
      <w:numFmt w:val="lowerLetter"/>
      <w:lvlText w:val="%8."/>
      <w:lvlJc w:val="left"/>
      <w:pPr>
        <w:ind w:left="5760" w:hanging="360"/>
      </w:pPr>
    </w:lvl>
    <w:lvl w:ilvl="8" w:tplc="63C0230C">
      <w:start w:val="1"/>
      <w:numFmt w:val="lowerRoman"/>
      <w:lvlText w:val="%9."/>
      <w:lvlJc w:val="right"/>
      <w:pPr>
        <w:ind w:left="6480" w:hanging="180"/>
      </w:pPr>
    </w:lvl>
  </w:abstractNum>
  <w:abstractNum w:abstractNumId="7" w15:restartNumberingAfterBreak="0">
    <w:nsid w:val="566769EC"/>
    <w:multiLevelType w:val="hybridMultilevel"/>
    <w:tmpl w:val="8ADECF00"/>
    <w:lvl w:ilvl="0" w:tplc="DC8C896E">
      <w:start w:val="1"/>
      <w:numFmt w:val="decimal"/>
      <w:lvlText w:val="%1."/>
      <w:lvlJc w:val="left"/>
      <w:pPr>
        <w:ind w:left="720" w:hanging="360"/>
      </w:pPr>
    </w:lvl>
    <w:lvl w:ilvl="1" w:tplc="B1BE61B4">
      <w:start w:val="1"/>
      <w:numFmt w:val="lowerLetter"/>
      <w:lvlText w:val="%2."/>
      <w:lvlJc w:val="left"/>
      <w:pPr>
        <w:ind w:left="1440" w:hanging="360"/>
      </w:pPr>
    </w:lvl>
    <w:lvl w:ilvl="2" w:tplc="9C96AA70">
      <w:start w:val="1"/>
      <w:numFmt w:val="lowerRoman"/>
      <w:lvlText w:val="%3."/>
      <w:lvlJc w:val="right"/>
      <w:pPr>
        <w:ind w:left="2160" w:hanging="180"/>
      </w:pPr>
    </w:lvl>
    <w:lvl w:ilvl="3" w:tplc="3E2ECED2">
      <w:start w:val="1"/>
      <w:numFmt w:val="decimal"/>
      <w:lvlText w:val="%4."/>
      <w:lvlJc w:val="left"/>
      <w:pPr>
        <w:ind w:left="2880" w:hanging="360"/>
      </w:pPr>
    </w:lvl>
    <w:lvl w:ilvl="4" w:tplc="D9008D5E">
      <w:start w:val="1"/>
      <w:numFmt w:val="lowerLetter"/>
      <w:lvlText w:val="%5."/>
      <w:lvlJc w:val="left"/>
      <w:pPr>
        <w:ind w:left="3600" w:hanging="360"/>
      </w:pPr>
    </w:lvl>
    <w:lvl w:ilvl="5" w:tplc="B75A968A">
      <w:start w:val="1"/>
      <w:numFmt w:val="lowerRoman"/>
      <w:lvlText w:val="%6."/>
      <w:lvlJc w:val="right"/>
      <w:pPr>
        <w:ind w:left="4320" w:hanging="180"/>
      </w:pPr>
    </w:lvl>
    <w:lvl w:ilvl="6" w:tplc="D15C51B2">
      <w:start w:val="1"/>
      <w:numFmt w:val="decimal"/>
      <w:lvlText w:val="%7."/>
      <w:lvlJc w:val="left"/>
      <w:pPr>
        <w:ind w:left="5040" w:hanging="360"/>
      </w:pPr>
    </w:lvl>
    <w:lvl w:ilvl="7" w:tplc="7862EBC4">
      <w:start w:val="1"/>
      <w:numFmt w:val="lowerLetter"/>
      <w:lvlText w:val="%8."/>
      <w:lvlJc w:val="left"/>
      <w:pPr>
        <w:ind w:left="5760" w:hanging="360"/>
      </w:pPr>
    </w:lvl>
    <w:lvl w:ilvl="8" w:tplc="4F62DB34">
      <w:start w:val="1"/>
      <w:numFmt w:val="lowerRoman"/>
      <w:lvlText w:val="%9."/>
      <w:lvlJc w:val="right"/>
      <w:pPr>
        <w:ind w:left="6480" w:hanging="180"/>
      </w:pPr>
    </w:lvl>
  </w:abstractNum>
  <w:abstractNum w:abstractNumId="8" w15:restartNumberingAfterBreak="0">
    <w:nsid w:val="5C5A216A"/>
    <w:multiLevelType w:val="hybridMultilevel"/>
    <w:tmpl w:val="23386F76"/>
    <w:lvl w:ilvl="0" w:tplc="951E0F08">
      <w:start w:val="1"/>
      <w:numFmt w:val="upperRoman"/>
      <w:lvlText w:val="%1."/>
      <w:lvlJc w:val="left"/>
      <w:pPr>
        <w:ind w:left="1800" w:hanging="360"/>
      </w:pPr>
    </w:lvl>
    <w:lvl w:ilvl="1" w:tplc="FBAA491A">
      <w:start w:val="1"/>
      <w:numFmt w:val="lowerLetter"/>
      <w:lvlText w:val="%2."/>
      <w:lvlJc w:val="left"/>
      <w:pPr>
        <w:ind w:left="2520" w:hanging="360"/>
      </w:pPr>
    </w:lvl>
    <w:lvl w:ilvl="2" w:tplc="BC883D84">
      <w:start w:val="1"/>
      <w:numFmt w:val="lowerRoman"/>
      <w:lvlText w:val="%3."/>
      <w:lvlJc w:val="right"/>
      <w:pPr>
        <w:ind w:left="3240" w:hanging="180"/>
      </w:pPr>
    </w:lvl>
    <w:lvl w:ilvl="3" w:tplc="530087D8">
      <w:start w:val="1"/>
      <w:numFmt w:val="decimal"/>
      <w:lvlText w:val="%4."/>
      <w:lvlJc w:val="left"/>
      <w:pPr>
        <w:ind w:left="3960" w:hanging="360"/>
      </w:pPr>
    </w:lvl>
    <w:lvl w:ilvl="4" w:tplc="F9E8E528">
      <w:start w:val="1"/>
      <w:numFmt w:val="lowerLetter"/>
      <w:lvlText w:val="%5."/>
      <w:lvlJc w:val="left"/>
      <w:pPr>
        <w:ind w:left="4680" w:hanging="360"/>
      </w:pPr>
    </w:lvl>
    <w:lvl w:ilvl="5" w:tplc="C7CA4522">
      <w:start w:val="1"/>
      <w:numFmt w:val="lowerRoman"/>
      <w:lvlText w:val="%6."/>
      <w:lvlJc w:val="right"/>
      <w:pPr>
        <w:ind w:left="5400" w:hanging="180"/>
      </w:pPr>
    </w:lvl>
    <w:lvl w:ilvl="6" w:tplc="A158315C">
      <w:start w:val="1"/>
      <w:numFmt w:val="decimal"/>
      <w:lvlText w:val="%7."/>
      <w:lvlJc w:val="left"/>
      <w:pPr>
        <w:ind w:left="6120" w:hanging="360"/>
      </w:pPr>
    </w:lvl>
    <w:lvl w:ilvl="7" w:tplc="EDAC825E">
      <w:start w:val="1"/>
      <w:numFmt w:val="lowerLetter"/>
      <w:lvlText w:val="%8."/>
      <w:lvlJc w:val="left"/>
      <w:pPr>
        <w:ind w:left="6840" w:hanging="360"/>
      </w:pPr>
    </w:lvl>
    <w:lvl w:ilvl="8" w:tplc="DDE660B8">
      <w:start w:val="1"/>
      <w:numFmt w:val="lowerRoman"/>
      <w:lvlText w:val="%9."/>
      <w:lvlJc w:val="right"/>
      <w:pPr>
        <w:ind w:left="7560" w:hanging="180"/>
      </w:pPr>
    </w:lvl>
  </w:abstractNum>
  <w:abstractNum w:abstractNumId="9" w15:restartNumberingAfterBreak="0">
    <w:nsid w:val="62B03707"/>
    <w:multiLevelType w:val="hybridMultilevel"/>
    <w:tmpl w:val="91BE9AD6"/>
    <w:lvl w:ilvl="0" w:tplc="8A50B426">
      <w:start w:val="1"/>
      <w:numFmt w:val="lowerLetter"/>
      <w:lvlText w:val="%1."/>
      <w:lvlJc w:val="left"/>
      <w:pPr>
        <w:ind w:left="720" w:hanging="360"/>
      </w:pPr>
    </w:lvl>
    <w:lvl w:ilvl="1" w:tplc="B36A89BA">
      <w:start w:val="1"/>
      <w:numFmt w:val="lowerLetter"/>
      <w:lvlText w:val="%2."/>
      <w:lvlJc w:val="left"/>
      <w:pPr>
        <w:ind w:left="1440" w:hanging="360"/>
      </w:pPr>
    </w:lvl>
    <w:lvl w:ilvl="2" w:tplc="1EDAE4CE">
      <w:start w:val="1"/>
      <w:numFmt w:val="lowerRoman"/>
      <w:lvlText w:val="%3."/>
      <w:lvlJc w:val="right"/>
      <w:pPr>
        <w:ind w:left="2160" w:hanging="180"/>
      </w:pPr>
    </w:lvl>
    <w:lvl w:ilvl="3" w:tplc="4DA88378">
      <w:start w:val="1"/>
      <w:numFmt w:val="decimal"/>
      <w:lvlText w:val="%4."/>
      <w:lvlJc w:val="left"/>
      <w:pPr>
        <w:ind w:left="2880" w:hanging="360"/>
      </w:pPr>
    </w:lvl>
    <w:lvl w:ilvl="4" w:tplc="1AE2A32A">
      <w:start w:val="1"/>
      <w:numFmt w:val="lowerLetter"/>
      <w:lvlText w:val="%5."/>
      <w:lvlJc w:val="left"/>
      <w:pPr>
        <w:ind w:left="3600" w:hanging="360"/>
      </w:pPr>
    </w:lvl>
    <w:lvl w:ilvl="5" w:tplc="0DF24048">
      <w:start w:val="1"/>
      <w:numFmt w:val="lowerRoman"/>
      <w:lvlText w:val="%6."/>
      <w:lvlJc w:val="right"/>
      <w:pPr>
        <w:ind w:left="4320" w:hanging="180"/>
      </w:pPr>
    </w:lvl>
    <w:lvl w:ilvl="6" w:tplc="5FC44B3E">
      <w:start w:val="1"/>
      <w:numFmt w:val="decimal"/>
      <w:lvlText w:val="%7."/>
      <w:lvlJc w:val="left"/>
      <w:pPr>
        <w:ind w:left="5040" w:hanging="360"/>
      </w:pPr>
    </w:lvl>
    <w:lvl w:ilvl="7" w:tplc="F1B41C24">
      <w:start w:val="1"/>
      <w:numFmt w:val="lowerLetter"/>
      <w:lvlText w:val="%8."/>
      <w:lvlJc w:val="left"/>
      <w:pPr>
        <w:ind w:left="5760" w:hanging="360"/>
      </w:pPr>
    </w:lvl>
    <w:lvl w:ilvl="8" w:tplc="FD5AEB1A">
      <w:start w:val="1"/>
      <w:numFmt w:val="lowerRoman"/>
      <w:lvlText w:val="%9."/>
      <w:lvlJc w:val="right"/>
      <w:pPr>
        <w:ind w:left="6480" w:hanging="180"/>
      </w:pPr>
    </w:lvl>
  </w:abstractNum>
  <w:abstractNum w:abstractNumId="10" w15:restartNumberingAfterBreak="0">
    <w:nsid w:val="6D245F7D"/>
    <w:multiLevelType w:val="hybridMultilevel"/>
    <w:tmpl w:val="15F6BE9C"/>
    <w:lvl w:ilvl="0" w:tplc="0B66C3C2">
      <w:start w:val="1"/>
      <w:numFmt w:val="decimal"/>
      <w:lvlText w:val="%1."/>
      <w:lvlJc w:val="left"/>
      <w:pPr>
        <w:ind w:left="720" w:hanging="360"/>
      </w:pPr>
    </w:lvl>
    <w:lvl w:ilvl="1" w:tplc="7BE68474">
      <w:start w:val="1"/>
      <w:numFmt w:val="lowerLetter"/>
      <w:lvlText w:val="%2."/>
      <w:lvlJc w:val="left"/>
      <w:pPr>
        <w:ind w:left="1440" w:hanging="360"/>
      </w:pPr>
    </w:lvl>
    <w:lvl w:ilvl="2" w:tplc="BCA45CF0">
      <w:start w:val="1"/>
      <w:numFmt w:val="lowerRoman"/>
      <w:lvlText w:val="%3."/>
      <w:lvlJc w:val="right"/>
      <w:pPr>
        <w:ind w:left="2160" w:hanging="180"/>
      </w:pPr>
    </w:lvl>
    <w:lvl w:ilvl="3" w:tplc="F6CA2C6E">
      <w:start w:val="1"/>
      <w:numFmt w:val="decimal"/>
      <w:lvlText w:val="%4."/>
      <w:lvlJc w:val="left"/>
      <w:pPr>
        <w:ind w:left="2880" w:hanging="360"/>
      </w:pPr>
    </w:lvl>
    <w:lvl w:ilvl="4" w:tplc="D71A7D58">
      <w:start w:val="1"/>
      <w:numFmt w:val="lowerLetter"/>
      <w:lvlText w:val="%5."/>
      <w:lvlJc w:val="left"/>
      <w:pPr>
        <w:ind w:left="3600" w:hanging="360"/>
      </w:pPr>
    </w:lvl>
    <w:lvl w:ilvl="5" w:tplc="37ECD4A8">
      <w:start w:val="1"/>
      <w:numFmt w:val="lowerRoman"/>
      <w:lvlText w:val="%6."/>
      <w:lvlJc w:val="right"/>
      <w:pPr>
        <w:ind w:left="4320" w:hanging="180"/>
      </w:pPr>
    </w:lvl>
    <w:lvl w:ilvl="6" w:tplc="B0B461AC">
      <w:start w:val="1"/>
      <w:numFmt w:val="decimal"/>
      <w:lvlText w:val="%7."/>
      <w:lvlJc w:val="left"/>
      <w:pPr>
        <w:ind w:left="5040" w:hanging="360"/>
      </w:pPr>
    </w:lvl>
    <w:lvl w:ilvl="7" w:tplc="6D749DC4">
      <w:start w:val="1"/>
      <w:numFmt w:val="lowerLetter"/>
      <w:lvlText w:val="%8."/>
      <w:lvlJc w:val="left"/>
      <w:pPr>
        <w:ind w:left="5760" w:hanging="360"/>
      </w:pPr>
    </w:lvl>
    <w:lvl w:ilvl="8" w:tplc="012AEEB2">
      <w:start w:val="1"/>
      <w:numFmt w:val="lowerRoman"/>
      <w:lvlText w:val="%9."/>
      <w:lvlJc w:val="right"/>
      <w:pPr>
        <w:ind w:left="6480" w:hanging="180"/>
      </w:pPr>
    </w:lvl>
  </w:abstractNum>
  <w:abstractNum w:abstractNumId="11" w15:restartNumberingAfterBreak="0">
    <w:nsid w:val="6E446669"/>
    <w:multiLevelType w:val="hybridMultilevel"/>
    <w:tmpl w:val="3FD07CCA"/>
    <w:lvl w:ilvl="0" w:tplc="B8A08196">
      <w:start w:val="1"/>
      <w:numFmt w:val="decimal"/>
      <w:lvlText w:val="%1."/>
      <w:lvlJc w:val="left"/>
      <w:pPr>
        <w:ind w:left="720" w:hanging="360"/>
      </w:pPr>
    </w:lvl>
    <w:lvl w:ilvl="1" w:tplc="E3AE2EC8">
      <w:start w:val="1"/>
      <w:numFmt w:val="lowerLetter"/>
      <w:lvlText w:val="%2."/>
      <w:lvlJc w:val="left"/>
      <w:pPr>
        <w:ind w:left="1440" w:hanging="360"/>
      </w:pPr>
    </w:lvl>
    <w:lvl w:ilvl="2" w:tplc="28AE0228">
      <w:start w:val="1"/>
      <w:numFmt w:val="lowerRoman"/>
      <w:lvlText w:val="%3."/>
      <w:lvlJc w:val="right"/>
      <w:pPr>
        <w:ind w:left="2160" w:hanging="180"/>
      </w:pPr>
    </w:lvl>
    <w:lvl w:ilvl="3" w:tplc="2528F922">
      <w:start w:val="1"/>
      <w:numFmt w:val="decimal"/>
      <w:lvlText w:val="%4."/>
      <w:lvlJc w:val="left"/>
      <w:pPr>
        <w:ind w:left="2880" w:hanging="360"/>
      </w:pPr>
    </w:lvl>
    <w:lvl w:ilvl="4" w:tplc="4AB68892">
      <w:start w:val="1"/>
      <w:numFmt w:val="lowerLetter"/>
      <w:lvlText w:val="%5."/>
      <w:lvlJc w:val="left"/>
      <w:pPr>
        <w:ind w:left="3600" w:hanging="360"/>
      </w:pPr>
    </w:lvl>
    <w:lvl w:ilvl="5" w:tplc="E41A4D38">
      <w:start w:val="1"/>
      <w:numFmt w:val="lowerRoman"/>
      <w:lvlText w:val="%6."/>
      <w:lvlJc w:val="right"/>
      <w:pPr>
        <w:ind w:left="4320" w:hanging="180"/>
      </w:pPr>
    </w:lvl>
    <w:lvl w:ilvl="6" w:tplc="C0F292AC">
      <w:start w:val="1"/>
      <w:numFmt w:val="decimal"/>
      <w:lvlText w:val="%7."/>
      <w:lvlJc w:val="left"/>
      <w:pPr>
        <w:ind w:left="5040" w:hanging="360"/>
      </w:pPr>
    </w:lvl>
    <w:lvl w:ilvl="7" w:tplc="60787ADE">
      <w:start w:val="1"/>
      <w:numFmt w:val="lowerLetter"/>
      <w:lvlText w:val="%8."/>
      <w:lvlJc w:val="left"/>
      <w:pPr>
        <w:ind w:left="5760" w:hanging="360"/>
      </w:pPr>
    </w:lvl>
    <w:lvl w:ilvl="8" w:tplc="26920166">
      <w:start w:val="1"/>
      <w:numFmt w:val="lowerRoman"/>
      <w:lvlText w:val="%9."/>
      <w:lvlJc w:val="right"/>
      <w:pPr>
        <w:ind w:left="6480" w:hanging="180"/>
      </w:pPr>
    </w:lvl>
  </w:abstractNum>
  <w:abstractNum w:abstractNumId="12" w15:restartNumberingAfterBreak="0">
    <w:nsid w:val="7FAE1530"/>
    <w:multiLevelType w:val="hybridMultilevel"/>
    <w:tmpl w:val="EBFE1DA2"/>
    <w:lvl w:ilvl="0" w:tplc="14844EB4">
      <w:start w:val="1"/>
      <w:numFmt w:val="decimal"/>
      <w:lvlText w:val="%1."/>
      <w:lvlJc w:val="left"/>
      <w:pPr>
        <w:ind w:left="720" w:hanging="360"/>
      </w:pPr>
    </w:lvl>
    <w:lvl w:ilvl="1" w:tplc="D7CE7CA2">
      <w:start w:val="1"/>
      <w:numFmt w:val="lowerLetter"/>
      <w:lvlText w:val="%2."/>
      <w:lvlJc w:val="left"/>
      <w:pPr>
        <w:ind w:left="1440" w:hanging="360"/>
      </w:pPr>
    </w:lvl>
    <w:lvl w:ilvl="2" w:tplc="B3369CEA">
      <w:start w:val="1"/>
      <w:numFmt w:val="lowerRoman"/>
      <w:lvlText w:val="%3."/>
      <w:lvlJc w:val="right"/>
      <w:pPr>
        <w:ind w:left="2160" w:hanging="180"/>
      </w:pPr>
    </w:lvl>
    <w:lvl w:ilvl="3" w:tplc="6C520F64">
      <w:start w:val="1"/>
      <w:numFmt w:val="decimal"/>
      <w:lvlText w:val="%4."/>
      <w:lvlJc w:val="left"/>
      <w:pPr>
        <w:ind w:left="2880" w:hanging="360"/>
      </w:pPr>
    </w:lvl>
    <w:lvl w:ilvl="4" w:tplc="B240B1C4">
      <w:start w:val="1"/>
      <w:numFmt w:val="lowerLetter"/>
      <w:lvlText w:val="%5."/>
      <w:lvlJc w:val="left"/>
      <w:pPr>
        <w:ind w:left="3600" w:hanging="360"/>
      </w:pPr>
    </w:lvl>
    <w:lvl w:ilvl="5" w:tplc="2A74F4EC">
      <w:start w:val="1"/>
      <w:numFmt w:val="lowerRoman"/>
      <w:lvlText w:val="%6."/>
      <w:lvlJc w:val="right"/>
      <w:pPr>
        <w:ind w:left="4320" w:hanging="180"/>
      </w:pPr>
    </w:lvl>
    <w:lvl w:ilvl="6" w:tplc="9394FCBA">
      <w:start w:val="1"/>
      <w:numFmt w:val="decimal"/>
      <w:lvlText w:val="%7."/>
      <w:lvlJc w:val="left"/>
      <w:pPr>
        <w:ind w:left="5040" w:hanging="360"/>
      </w:pPr>
    </w:lvl>
    <w:lvl w:ilvl="7" w:tplc="1E9A566E">
      <w:start w:val="1"/>
      <w:numFmt w:val="lowerLetter"/>
      <w:lvlText w:val="%8."/>
      <w:lvlJc w:val="left"/>
      <w:pPr>
        <w:ind w:left="5760" w:hanging="360"/>
      </w:pPr>
    </w:lvl>
    <w:lvl w:ilvl="8" w:tplc="3B8A8142">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0"/>
  </w:num>
  <w:num w:numId="6">
    <w:abstractNumId w:val="8"/>
  </w:num>
  <w:num w:numId="7">
    <w:abstractNumId w:val="0"/>
  </w:num>
  <w:num w:numId="8">
    <w:abstractNumId w:val="2"/>
  </w:num>
  <w:num w:numId="9">
    <w:abstractNumId w:val="7"/>
  </w:num>
  <w:num w:numId="10">
    <w:abstractNumId w:val="1"/>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BBA1D0"/>
    <w:rsid w:val="00026FB5"/>
    <w:rsid w:val="009822E0"/>
    <w:rsid w:val="0A82BD7C"/>
    <w:rsid w:val="1B96C575"/>
    <w:rsid w:val="2F72A241"/>
    <w:rsid w:val="3197AE3A"/>
    <w:rsid w:val="36E0FF93"/>
    <w:rsid w:val="5ABBA1D0"/>
    <w:rsid w:val="5DB8356B"/>
    <w:rsid w:val="622D0588"/>
    <w:rsid w:val="797C8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A1D0"/>
  <w15:chartTrackingRefBased/>
  <w15:docId w15:val="{6650DB7C-B7D7-4892-BB87-CF45B91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Harp</dc:creator>
  <cp:keywords/>
  <dc:description/>
  <cp:lastModifiedBy>St. Edward Parish</cp:lastModifiedBy>
  <cp:revision>2</cp:revision>
  <dcterms:created xsi:type="dcterms:W3CDTF">2022-03-21T19:44:00Z</dcterms:created>
  <dcterms:modified xsi:type="dcterms:W3CDTF">2022-03-21T19:44:00Z</dcterms:modified>
</cp:coreProperties>
</file>